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F3E" w:rsidRDefault="00CC4F3E">
      <w:pPr>
        <w:jc w:val="both"/>
        <w:rPr>
          <w:sz w:val="28"/>
          <w:szCs w:val="28"/>
        </w:rPr>
      </w:pPr>
    </w:p>
    <w:p w:rsidR="00CC4F3E" w:rsidRDefault="00E4759E">
      <w:pPr>
        <w:widowControl w:val="0"/>
        <w:ind w:left="3540" w:firstLine="7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РІШЕННЯ</w:t>
      </w:r>
    </w:p>
    <w:p w:rsidR="00CC4F3E" w:rsidRDefault="00E4759E">
      <w:pPr>
        <w:widowContro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вченої ради Дніпровського національного університету імені Олеся Гончара</w:t>
      </w:r>
    </w:p>
    <w:p w:rsidR="00CC4F3E" w:rsidRDefault="00E4759E">
      <w:pPr>
        <w:widowControl w:val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 23 листопада 2023 року</w:t>
      </w:r>
    </w:p>
    <w:p w:rsidR="00CC4F3E" w:rsidRDefault="00E4759E">
      <w:pPr>
        <w:widowControl w:val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результатами доповіді голови ради молодих вчених ДНУ</w:t>
      </w:r>
    </w:p>
    <w:p w:rsidR="00CC4F3E" w:rsidRDefault="00E4759E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color w:val="222222"/>
          <w:sz w:val="28"/>
          <w:szCs w:val="28"/>
          <w:highlight w:val="white"/>
        </w:rPr>
        <w:t>Про роботу ради молодих вчених ДНУ</w:t>
      </w:r>
      <w:r>
        <w:rPr>
          <w:sz w:val="28"/>
          <w:szCs w:val="28"/>
        </w:rPr>
        <w:t>»</w:t>
      </w:r>
    </w:p>
    <w:p w:rsidR="00B33963" w:rsidRDefault="00B33963">
      <w:pPr>
        <w:jc w:val="center"/>
        <w:rPr>
          <w:sz w:val="28"/>
          <w:szCs w:val="28"/>
        </w:rPr>
      </w:pPr>
    </w:p>
    <w:p w:rsidR="00CC4F3E" w:rsidRDefault="00E4759E">
      <w:pPr>
        <w:widowControl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Заслухавши та обговоривши доповідь голови ради молодих вчених (РМВ) ДНУ  Єрмоленка С.В., вчена рада ДНУ відзначає, що діяльність ради молодих вчених як колегіального дорадчого органу є важливим елементом підтримки ініціатив та інтересів молодих учених університету. </w:t>
      </w:r>
    </w:p>
    <w:p w:rsidR="00CC4F3E" w:rsidRDefault="00E4759E">
      <w:pPr>
        <w:widowControl w:val="0"/>
        <w:ind w:firstLine="567"/>
        <w:jc w:val="both"/>
        <w:rPr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color w:val="000000"/>
          <w:sz w:val="28"/>
          <w:szCs w:val="28"/>
        </w:rPr>
        <w:t>За календарний рік представники ради молодих вчених</w:t>
      </w:r>
      <w:r>
        <w:rPr>
          <w:sz w:val="28"/>
          <w:szCs w:val="28"/>
        </w:rPr>
        <w:t xml:space="preserve"> брали  активну участь у науково-освітній та громадській діяльності.</w:t>
      </w:r>
      <w:r>
        <w:rPr>
          <w:color w:val="000000"/>
          <w:sz w:val="28"/>
          <w:szCs w:val="28"/>
        </w:rPr>
        <w:t xml:space="preserve"> За звітний період молоді вчені університету отримали вагомі відзнаки за наукову діяльність </w:t>
      </w:r>
      <w:r>
        <w:rPr>
          <w:sz w:val="28"/>
          <w:szCs w:val="28"/>
        </w:rPr>
        <w:t>від регіональних та національних установ</w:t>
      </w:r>
      <w:r>
        <w:rPr>
          <w:color w:val="000000"/>
          <w:sz w:val="28"/>
          <w:szCs w:val="28"/>
        </w:rPr>
        <w:t xml:space="preserve">. Представники РМВ ДНУ ведуть активну діяльність у РМВ Дніпропетровської області, РМВ при МОН України та Офісі підтримки вченого, долучені до написання </w:t>
      </w:r>
      <w:r>
        <w:rPr>
          <w:sz w:val="28"/>
          <w:szCs w:val="28"/>
        </w:rPr>
        <w:t xml:space="preserve">вітчизняних і закордонних </w:t>
      </w:r>
      <w:r>
        <w:rPr>
          <w:color w:val="000000"/>
          <w:sz w:val="28"/>
          <w:szCs w:val="28"/>
        </w:rPr>
        <w:t xml:space="preserve">грантових заявок тощо. </w:t>
      </w:r>
    </w:p>
    <w:p w:rsidR="00CC4F3E" w:rsidRDefault="00E4759E">
      <w:pPr>
        <w:widowControl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Через малочисельні наукові колективи в окремих структурних підрозділах університету </w:t>
      </w:r>
      <w:r>
        <w:rPr>
          <w:sz w:val="28"/>
          <w:szCs w:val="28"/>
        </w:rPr>
        <w:t>доцільним постає створення міждисциплінарних колективів молодих вчених.</w:t>
      </w:r>
    </w:p>
    <w:p w:rsidR="00CC4F3E" w:rsidRDefault="00E4759E">
      <w:pPr>
        <w:widowControl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Нагальною є також проблема удосконалення організації роботи РМВ на факультетах і в науково-дослідних інститутах як в осередках діяльності молодих науковців, які можуть у подальшому реалізовувати себе в університеті.</w:t>
      </w:r>
    </w:p>
    <w:p w:rsidR="00CC4F3E" w:rsidRDefault="00CC4F3E">
      <w:pPr>
        <w:widowControl w:val="0"/>
        <w:ind w:firstLine="567"/>
        <w:jc w:val="both"/>
        <w:rPr>
          <w:color w:val="000000"/>
          <w:sz w:val="28"/>
          <w:szCs w:val="28"/>
        </w:rPr>
      </w:pPr>
    </w:p>
    <w:p w:rsidR="00CC4F3E" w:rsidRDefault="00E4759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Враховуючи викладене, вчена рада</w:t>
      </w:r>
      <w:r>
        <w:rPr>
          <w:b/>
          <w:sz w:val="28"/>
          <w:szCs w:val="28"/>
        </w:rPr>
        <w:t xml:space="preserve"> ухвалює</w:t>
      </w:r>
      <w:r>
        <w:rPr>
          <w:sz w:val="28"/>
          <w:szCs w:val="28"/>
        </w:rPr>
        <w:t>:</w:t>
      </w:r>
    </w:p>
    <w:p w:rsidR="00CC4F3E" w:rsidRDefault="00CC4F3E">
      <w:pPr>
        <w:jc w:val="both"/>
        <w:rPr>
          <w:sz w:val="28"/>
          <w:szCs w:val="28"/>
        </w:rPr>
      </w:pPr>
    </w:p>
    <w:p w:rsidR="00CC4F3E" w:rsidRDefault="00E4759E">
      <w:pPr>
        <w:numPr>
          <w:ilvl w:val="0"/>
          <w:numId w:val="1"/>
        </w:numPr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Взяти до уваги звіт Єрмоленка С.В. і визнати роботу ради молодих вчених університету задовільною. </w:t>
      </w:r>
    </w:p>
    <w:p w:rsidR="00B33963" w:rsidRDefault="00B33963" w:rsidP="00B33963">
      <w:pPr>
        <w:ind w:left="851"/>
        <w:jc w:val="both"/>
        <w:rPr>
          <w:color w:val="000000"/>
          <w:sz w:val="28"/>
          <w:szCs w:val="28"/>
        </w:rPr>
      </w:pPr>
    </w:p>
    <w:p w:rsidR="00CC4F3E" w:rsidRDefault="00E4759E">
      <w:pPr>
        <w:numPr>
          <w:ilvl w:val="0"/>
          <w:numId w:val="1"/>
        </w:numPr>
        <w:ind w:left="0"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Розробити план роботи Ради молодих вчених на 2024 рік.</w:t>
      </w:r>
    </w:p>
    <w:p w:rsidR="00CC4F3E" w:rsidRDefault="00E4759E">
      <w:pPr>
        <w:ind w:firstLine="851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Відповідальні: </w:t>
      </w:r>
      <w:r>
        <w:rPr>
          <w:color w:val="000000"/>
          <w:sz w:val="28"/>
          <w:szCs w:val="28"/>
        </w:rPr>
        <w:t>голова ради молодих учених ДНУ, голови рад молодих учених факультетів і НДІ.</w:t>
      </w:r>
    </w:p>
    <w:p w:rsidR="00CC4F3E" w:rsidRDefault="00E4759E">
      <w:pPr>
        <w:ind w:firstLine="851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Термін: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грудень</w:t>
      </w:r>
      <w:r>
        <w:rPr>
          <w:color w:val="000000"/>
          <w:sz w:val="28"/>
          <w:szCs w:val="28"/>
        </w:rPr>
        <w:t xml:space="preserve"> 2023 р.</w:t>
      </w:r>
    </w:p>
    <w:p w:rsidR="00A150B9" w:rsidRDefault="00A150B9">
      <w:pPr>
        <w:ind w:firstLine="851"/>
        <w:jc w:val="center"/>
        <w:rPr>
          <w:color w:val="000000"/>
          <w:sz w:val="28"/>
          <w:szCs w:val="28"/>
        </w:rPr>
      </w:pPr>
    </w:p>
    <w:p w:rsidR="00CC4F3E" w:rsidRDefault="00E4759E">
      <w:pPr>
        <w:numPr>
          <w:ilvl w:val="0"/>
          <w:numId w:val="1"/>
        </w:numPr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Оновити інформацію про чинних голів рад молодих вчених,  активність і заходи, які відбуваються у структурних підрозділах, загалом про діяльність РМВ на сайті ДНУ. Поширювати інформацію про діяльність молодих вчених  у засобах масової інформації.</w:t>
      </w:r>
    </w:p>
    <w:p w:rsidR="00CC4F3E" w:rsidRDefault="00E4759E">
      <w:pPr>
        <w:ind w:firstLine="851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Відповідальні: </w:t>
      </w:r>
      <w:r>
        <w:rPr>
          <w:color w:val="000000"/>
          <w:sz w:val="28"/>
          <w:szCs w:val="28"/>
        </w:rPr>
        <w:t>голова ради молодих учених ДНУ, секр</w:t>
      </w:r>
      <w:r>
        <w:rPr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тар </w:t>
      </w:r>
      <w:r>
        <w:rPr>
          <w:sz w:val="28"/>
          <w:szCs w:val="28"/>
        </w:rPr>
        <w:t xml:space="preserve">ради молодих вчених ДНУ, </w:t>
      </w:r>
      <w:r>
        <w:rPr>
          <w:color w:val="000000"/>
          <w:sz w:val="28"/>
          <w:szCs w:val="28"/>
        </w:rPr>
        <w:t>Інформаційно-аналітичне агентство «УНІ-ПРЕС».</w:t>
      </w:r>
    </w:p>
    <w:p w:rsidR="00CC4F3E" w:rsidRDefault="00E4759E">
      <w:pPr>
        <w:ind w:firstLine="851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Термін:</w:t>
      </w:r>
      <w:r>
        <w:rPr>
          <w:color w:val="000000"/>
          <w:sz w:val="28"/>
          <w:szCs w:val="28"/>
        </w:rPr>
        <w:t xml:space="preserve"> постійно.</w:t>
      </w:r>
    </w:p>
    <w:p w:rsidR="00CC4F3E" w:rsidRDefault="00CC4F3E">
      <w:pPr>
        <w:ind w:firstLine="851"/>
        <w:jc w:val="center"/>
        <w:rPr>
          <w:color w:val="000000"/>
          <w:sz w:val="28"/>
          <w:szCs w:val="28"/>
        </w:rPr>
      </w:pPr>
    </w:p>
    <w:p w:rsidR="00CC4F3E" w:rsidRDefault="00E4759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Розширити практику засідань-тренінгів з написання пропозицій для участі у конкурсах наукових робіт та формування  колективів молодих </w:t>
      </w:r>
      <w:r>
        <w:rPr>
          <w:sz w:val="28"/>
          <w:szCs w:val="28"/>
        </w:rPr>
        <w:lastRenderedPageBreak/>
        <w:t xml:space="preserve">вчених, зокрема й міждисциплінарних, для виконання перспективних наукових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 xml:space="preserve">. </w:t>
      </w:r>
    </w:p>
    <w:p w:rsidR="00CC4F3E" w:rsidRDefault="00E4759E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Відповідальні:</w:t>
      </w:r>
      <w:r>
        <w:rPr>
          <w:sz w:val="28"/>
          <w:szCs w:val="28"/>
        </w:rPr>
        <w:t xml:space="preserve"> голова ради молодих вчених ДНУ, проректор з наукової роботи.</w:t>
      </w:r>
    </w:p>
    <w:p w:rsidR="00CC4F3E" w:rsidRDefault="00E4759E">
      <w:pPr>
        <w:ind w:left="1845" w:firstLine="708"/>
        <w:rPr>
          <w:sz w:val="28"/>
          <w:szCs w:val="28"/>
        </w:rPr>
      </w:pPr>
      <w:r>
        <w:rPr>
          <w:b/>
          <w:sz w:val="28"/>
          <w:szCs w:val="28"/>
        </w:rPr>
        <w:t>Термін:</w:t>
      </w:r>
      <w:r>
        <w:rPr>
          <w:sz w:val="28"/>
          <w:szCs w:val="28"/>
        </w:rPr>
        <w:t xml:space="preserve"> лютий – червень 2024 р.</w:t>
      </w:r>
    </w:p>
    <w:p w:rsidR="00CC4F3E" w:rsidRDefault="00CC4F3E">
      <w:pPr>
        <w:ind w:left="1845" w:firstLine="708"/>
        <w:rPr>
          <w:sz w:val="28"/>
          <w:szCs w:val="28"/>
        </w:rPr>
      </w:pPr>
    </w:p>
    <w:p w:rsidR="00CC4F3E" w:rsidRDefault="00E475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Продовжити роботу з РМВ при МОН України, РМВ Дніпропетровської області для підтримки перспективних молодих науковців.</w:t>
      </w:r>
    </w:p>
    <w:p w:rsidR="00CC4F3E" w:rsidRDefault="00E4759E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Відповідальні:</w:t>
      </w:r>
      <w:r>
        <w:rPr>
          <w:sz w:val="28"/>
          <w:szCs w:val="28"/>
        </w:rPr>
        <w:t xml:space="preserve"> проректор з наукової роботи, голова ради молодих вчених ДНУ.</w:t>
      </w:r>
    </w:p>
    <w:p w:rsidR="00CC4F3E" w:rsidRDefault="00E4759E">
      <w:pPr>
        <w:ind w:left="1845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Термін:</w:t>
      </w:r>
      <w:r>
        <w:rPr>
          <w:sz w:val="28"/>
          <w:szCs w:val="28"/>
        </w:rPr>
        <w:t xml:space="preserve"> постійно.</w:t>
      </w:r>
    </w:p>
    <w:p w:rsidR="00CC4F3E" w:rsidRDefault="00CC4F3E">
      <w:pPr>
        <w:ind w:left="1845" w:firstLine="708"/>
        <w:jc w:val="both"/>
        <w:rPr>
          <w:sz w:val="28"/>
          <w:szCs w:val="28"/>
        </w:rPr>
      </w:pPr>
    </w:p>
    <w:p w:rsidR="00CC4F3E" w:rsidRDefault="00E4759E">
      <w:pPr>
        <w:numPr>
          <w:ilvl w:val="0"/>
          <w:numId w:val="2"/>
        </w:numPr>
        <w:ind w:firstLineChars="250" w:firstLine="700"/>
        <w:jc w:val="both"/>
        <w:rPr>
          <w:sz w:val="28"/>
          <w:szCs w:val="28"/>
        </w:rPr>
      </w:pPr>
      <w:r>
        <w:rPr>
          <w:sz w:val="28"/>
          <w:szCs w:val="28"/>
        </w:rPr>
        <w:t>Провести семінари з публікаційної грамотності для аспірантів та молодих співробітників.</w:t>
      </w:r>
    </w:p>
    <w:p w:rsidR="00CC4F3E" w:rsidRDefault="00E4759E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Відповідальні:</w:t>
      </w:r>
      <w:r>
        <w:rPr>
          <w:sz w:val="28"/>
          <w:szCs w:val="28"/>
        </w:rPr>
        <w:t xml:space="preserve"> проректор з наукової роботи, голова ради молодих вчених ДНУ.</w:t>
      </w:r>
    </w:p>
    <w:p w:rsidR="00CC4F3E" w:rsidRDefault="00E4759E">
      <w:pPr>
        <w:ind w:left="1845" w:firstLine="708"/>
        <w:rPr>
          <w:sz w:val="28"/>
          <w:szCs w:val="28"/>
        </w:rPr>
      </w:pPr>
      <w:r>
        <w:rPr>
          <w:b/>
          <w:sz w:val="28"/>
          <w:szCs w:val="28"/>
        </w:rPr>
        <w:t>Термін:</w:t>
      </w:r>
      <w:r>
        <w:rPr>
          <w:sz w:val="28"/>
          <w:szCs w:val="28"/>
        </w:rPr>
        <w:t xml:space="preserve"> вересень 2024 р.</w:t>
      </w:r>
    </w:p>
    <w:p w:rsidR="00CC4F3E" w:rsidRDefault="00CC4F3E">
      <w:pPr>
        <w:ind w:left="1845" w:firstLine="708"/>
        <w:rPr>
          <w:sz w:val="28"/>
          <w:szCs w:val="28"/>
        </w:rPr>
      </w:pPr>
    </w:p>
    <w:p w:rsidR="00CC4F3E" w:rsidRDefault="00E4759E">
      <w:pPr>
        <w:numPr>
          <w:ilvl w:val="0"/>
          <w:numId w:val="2"/>
        </w:numPr>
        <w:ind w:firstLineChars="250" w:firstLine="700"/>
        <w:rPr>
          <w:sz w:val="28"/>
          <w:szCs w:val="28"/>
        </w:rPr>
      </w:pPr>
      <w:r>
        <w:rPr>
          <w:sz w:val="28"/>
          <w:szCs w:val="28"/>
        </w:rPr>
        <w:t xml:space="preserve">Провести семінари з </w:t>
      </w:r>
      <w:proofErr w:type="spellStart"/>
      <w:r>
        <w:rPr>
          <w:sz w:val="28"/>
          <w:szCs w:val="28"/>
        </w:rPr>
        <w:t>грантрайтингу</w:t>
      </w:r>
      <w:proofErr w:type="spellEnd"/>
      <w:r>
        <w:rPr>
          <w:sz w:val="28"/>
          <w:szCs w:val="28"/>
        </w:rPr>
        <w:t xml:space="preserve"> та науково-освітньої мобільності за міжнародними програмами для молодих вчених ДНУ. </w:t>
      </w:r>
    </w:p>
    <w:p w:rsidR="00CC4F3E" w:rsidRDefault="00E4759E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Відповідальні:</w:t>
      </w:r>
      <w:r>
        <w:rPr>
          <w:sz w:val="28"/>
          <w:szCs w:val="28"/>
        </w:rPr>
        <w:t xml:space="preserve"> в.о. проректора з науково-педагогічної роботи у сфері міжнародного співробітництва, голова ради молодих вчених ДНУ.</w:t>
      </w:r>
    </w:p>
    <w:p w:rsidR="00CC4F3E" w:rsidRDefault="00CC4F3E">
      <w:pPr>
        <w:ind w:firstLine="708"/>
        <w:rPr>
          <w:sz w:val="28"/>
          <w:szCs w:val="28"/>
        </w:rPr>
      </w:pPr>
    </w:p>
    <w:p w:rsidR="00CC4F3E" w:rsidRDefault="00E4759E">
      <w:pPr>
        <w:ind w:left="1845" w:firstLine="708"/>
        <w:rPr>
          <w:sz w:val="28"/>
          <w:szCs w:val="28"/>
        </w:rPr>
      </w:pPr>
      <w:r>
        <w:rPr>
          <w:b/>
          <w:sz w:val="28"/>
          <w:szCs w:val="28"/>
        </w:rPr>
        <w:t>Термін:</w:t>
      </w:r>
      <w:r>
        <w:rPr>
          <w:sz w:val="28"/>
          <w:szCs w:val="28"/>
        </w:rPr>
        <w:t xml:space="preserve"> січень 2024 р.</w:t>
      </w:r>
    </w:p>
    <w:p w:rsidR="00CC4F3E" w:rsidRDefault="00CC4F3E">
      <w:pPr>
        <w:ind w:left="1845" w:firstLine="708"/>
        <w:rPr>
          <w:sz w:val="28"/>
          <w:szCs w:val="28"/>
        </w:rPr>
      </w:pPr>
    </w:p>
    <w:p w:rsidR="00CC4F3E" w:rsidRDefault="00E4759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8. Контроль за виконанням цього рішення покласти на проректора з наукової роботи О.М. </w:t>
      </w:r>
      <w:proofErr w:type="spellStart"/>
      <w:r>
        <w:rPr>
          <w:sz w:val="28"/>
          <w:szCs w:val="28"/>
        </w:rPr>
        <w:t>Маренкова</w:t>
      </w:r>
      <w:proofErr w:type="spellEnd"/>
      <w:r>
        <w:rPr>
          <w:sz w:val="28"/>
          <w:szCs w:val="28"/>
        </w:rPr>
        <w:t>.</w:t>
      </w:r>
    </w:p>
    <w:p w:rsidR="00CC4F3E" w:rsidRDefault="00CC4F3E"/>
    <w:p w:rsidR="00B33963" w:rsidRDefault="00B33963"/>
    <w:p w:rsidR="00B33963" w:rsidRDefault="00B33963">
      <w:bookmarkStart w:id="1" w:name="_GoBack"/>
      <w:bookmarkEnd w:id="1"/>
    </w:p>
    <w:p w:rsidR="00CC4F3E" w:rsidRDefault="00E4759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Голова комісії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Олег МАРЕНКОВ</w:t>
      </w:r>
    </w:p>
    <w:p w:rsidR="00CC4F3E" w:rsidRDefault="00E4759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Члени комісії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Валерія КОРОЛЬОВА </w:t>
      </w:r>
    </w:p>
    <w:p w:rsidR="00CC4F3E" w:rsidRDefault="00E4759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Олег НЕСТЕРЕНКО</w:t>
      </w:r>
    </w:p>
    <w:p w:rsidR="00CC4F3E" w:rsidRDefault="00CC4F3E"/>
    <w:sectPr w:rsidR="00CC4F3E">
      <w:pgSz w:w="11906" w:h="16838"/>
      <w:pgMar w:top="850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Segoe Print"/>
    <w:charset w:val="00"/>
    <w:family w:val="roman"/>
    <w:pitch w:val="default"/>
  </w:font>
  <w:font w:name="WenQuanYi Micro Hei">
    <w:altName w:val="Segoe Print"/>
    <w:charset w:val="00"/>
    <w:family w:val="roman"/>
    <w:pitch w:val="default"/>
  </w:font>
  <w:font w:name="Lohit Hindi">
    <w:altName w:val="Segoe Print"/>
    <w:charset w:val="00"/>
    <w:family w:val="roman"/>
    <w:pitch w:val="default"/>
  </w:font>
  <w:font w:name="Mangal">
    <w:panose1 w:val="00000400000000000000"/>
    <w:charset w:val="01"/>
    <w:family w:val="roman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D19D5"/>
    <w:multiLevelType w:val="singleLevel"/>
    <w:tmpl w:val="09ED19D5"/>
    <w:lvl w:ilvl="0">
      <w:start w:val="6"/>
      <w:numFmt w:val="decimal"/>
      <w:suff w:val="space"/>
      <w:lvlText w:val="%1."/>
      <w:lvlJc w:val="left"/>
    </w:lvl>
  </w:abstractNum>
  <w:abstractNum w:abstractNumId="1" w15:restartNumberingAfterBreak="0">
    <w:nsid w:val="40CE5459"/>
    <w:multiLevelType w:val="multilevel"/>
    <w:tmpl w:val="40CE5459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0D2EF3"/>
    <w:rsid w:val="000D2EF3"/>
    <w:rsid w:val="00A150B9"/>
    <w:rsid w:val="00B33963"/>
    <w:rsid w:val="00CC4F3E"/>
    <w:rsid w:val="00E4759E"/>
    <w:rsid w:val="00F01BD0"/>
    <w:rsid w:val="02AC6EA3"/>
    <w:rsid w:val="109F174B"/>
    <w:rsid w:val="138A609E"/>
    <w:rsid w:val="422624B5"/>
    <w:rsid w:val="50E35A2B"/>
    <w:rsid w:val="59F9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E59B4"/>
  <w15:docId w15:val="{30056958-355D-42F0-880C-2D4DD08A4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caps/>
      <w:color w:val="FF0000"/>
      <w:szCs w:val="20"/>
    </w:rPr>
  </w:style>
  <w:style w:type="paragraph" w:styleId="2">
    <w:name w:val="heading 2"/>
    <w:basedOn w:val="a"/>
    <w:next w:val="a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qFormat/>
    <w:pPr>
      <w:keepNext/>
      <w:widowControl w:val="0"/>
      <w:autoSpaceDE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widowControl w:val="0"/>
      <w:spacing w:after="120"/>
    </w:pPr>
    <w:rPr>
      <w:rFonts w:ascii="Liberation Serif" w:eastAsia="WenQuanYi Micro Hei" w:hAnsi="Liberation Serif" w:cs="Lohit Hindi"/>
      <w:kern w:val="1"/>
      <w:lang w:bidi="hi-IN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rFonts w:cs="Mangal"/>
      <w:i/>
      <w:iCs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Strong"/>
    <w:qFormat/>
    <w:rPr>
      <w:b/>
      <w:bCs/>
    </w:rPr>
  </w:style>
  <w:style w:type="paragraph" w:styleId="a8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9">
    <w:name w:val="Title"/>
    <w:basedOn w:val="a"/>
    <w:next w:val="a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Pr>
      <w:b/>
      <w:caps/>
      <w:color w:val="FF0000"/>
      <w:sz w:val="24"/>
      <w:lang w:val="uk-UA" w:eastAsia="zh-CN"/>
    </w:rPr>
  </w:style>
  <w:style w:type="character" w:customStyle="1" w:styleId="30">
    <w:name w:val="Заголовок 3 Знак"/>
    <w:basedOn w:val="a0"/>
    <w:link w:val="3"/>
    <w:qFormat/>
    <w:rPr>
      <w:rFonts w:ascii="Arial" w:hAnsi="Arial" w:cs="Arial"/>
      <w:b/>
      <w:bCs/>
      <w:sz w:val="26"/>
      <w:szCs w:val="26"/>
      <w:lang w:eastAsia="zh-CN"/>
    </w:rPr>
  </w:style>
  <w:style w:type="character" w:customStyle="1" w:styleId="apple-style-span">
    <w:name w:val="apple-style-span"/>
    <w:basedOn w:val="a0"/>
    <w:qFormat/>
  </w:style>
  <w:style w:type="character" w:customStyle="1" w:styleId="a4">
    <w:name w:val="Основной текст Знак"/>
    <w:basedOn w:val="a0"/>
    <w:link w:val="a3"/>
    <w:qFormat/>
    <w:rPr>
      <w:rFonts w:ascii="Liberation Serif" w:eastAsia="WenQuanYi Micro Hei" w:hAnsi="Liberation Serif" w:cs="Lohit Hindi"/>
      <w:kern w:val="1"/>
      <w:sz w:val="24"/>
      <w:szCs w:val="24"/>
      <w:lang w:val="uk-UA" w:eastAsia="zh-CN" w:bidi="hi-IN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xt0psk2">
    <w:name w:val="xt0psk2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MYY6NZ+lthTli7b+fA2UQFo2rw==">CgMxLjAyCGguZ2pkZ3hzOAByITFITk9wZ1dKTFJRRkQ3TE9TbFhJSFdleVp1N1NtMzhFOQ==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Admin</cp:lastModifiedBy>
  <cp:revision>5</cp:revision>
  <cp:lastPrinted>2023-11-21T08:53:00Z</cp:lastPrinted>
  <dcterms:created xsi:type="dcterms:W3CDTF">2023-11-20T10:47:00Z</dcterms:created>
  <dcterms:modified xsi:type="dcterms:W3CDTF">2023-12-05T09:45:00Z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1033-11.2.0.11225</vt:lpwstr>
  </property>
  <property fmtid="{D5CDD505-2E9C-101B-9397-08002B2CF9AE}" pid="3" name="ICV">
    <vt:lpwstr>E014A7CADA6F423F9D22A55A67636A90</vt:lpwstr>
  </property>
</Properties>
</file>